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1576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Мусаева </w:t>
      </w:r>
      <w:r>
        <w:rPr>
          <w:rFonts w:ascii="Times New Roman" w:eastAsia="Times New Roman" w:hAnsi="Times New Roman" w:cs="Times New Roman"/>
          <w:sz w:val="28"/>
          <w:szCs w:val="28"/>
        </w:rPr>
        <w:t>Зулимхана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Русланбиевича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10А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если такое действие не содержит уголовно наказуемого деяния,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2.7 Правил дорожного движения РФ, утверждённых Постановлением Совета Министров - Правительством РФ от 23.10.1993 N 1090 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10А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если такое действие не содержит уголовно наказуемого деяния,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освидетельствование;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Сургуту,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карточка операций с </w:t>
      </w:r>
      <w:r>
        <w:rPr>
          <w:rFonts w:ascii="Times New Roman" w:eastAsia="Times New Roman" w:hAnsi="Times New Roman" w:cs="Times New Roman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003940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.04.2025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Мусаева </w:t>
      </w:r>
      <w:r>
        <w:rPr>
          <w:rFonts w:ascii="Times New Roman" w:eastAsia="Times New Roman" w:hAnsi="Times New Roman" w:cs="Times New Roman"/>
          <w:sz w:val="28"/>
          <w:szCs w:val="28"/>
        </w:rPr>
        <w:t>Зулимхана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Русланбиевича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Мусаев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Сургуту. В случае уклонения от сдачи документов срок лишения специального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М.Б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</w:t>
      </w:r>
      <w:r>
        <w:rPr>
          <w:rFonts w:ascii="Times New Roman" w:eastAsia="Times New Roman" w:hAnsi="Times New Roman" w:cs="Times New Roman"/>
          <w:sz w:val="20"/>
          <w:szCs w:val="20"/>
        </w:rPr>
        <w:t>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</w:t>
      </w:r>
      <w:r>
        <w:rPr>
          <w:rFonts w:ascii="Times New Roman" w:eastAsia="Times New Roman" w:hAnsi="Times New Roman" w:cs="Times New Roman"/>
          <w:sz w:val="22"/>
          <w:szCs w:val="22"/>
        </w:rPr>
        <w:t>БИК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007162163; </w:t>
      </w:r>
      <w:r>
        <w:rPr>
          <w:rFonts w:ascii="Times New Roman" w:eastAsia="Times New Roman" w:hAnsi="Times New Roman" w:cs="Times New Roman"/>
          <w:sz w:val="22"/>
          <w:szCs w:val="22"/>
        </w:rPr>
        <w:t>ОКТМО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г. Сургута 718 76 000; ИНН 860 101 0390; </w:t>
      </w:r>
      <w:r>
        <w:rPr>
          <w:rFonts w:ascii="Times New Roman" w:eastAsia="Times New Roman" w:hAnsi="Times New Roman" w:cs="Times New Roman"/>
          <w:sz w:val="22"/>
          <w:szCs w:val="22"/>
        </w:rPr>
        <w:t>КПП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860 101 001; </w:t>
      </w:r>
      <w:r>
        <w:rPr>
          <w:rFonts w:ascii="Times New Roman" w:eastAsia="Times New Roman" w:hAnsi="Times New Roman" w:cs="Times New Roman"/>
          <w:sz w:val="22"/>
          <w:szCs w:val="22"/>
        </w:rPr>
        <w:t>КБК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УФК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eastAsia="Times New Roman" w:hAnsi="Times New Roman" w:cs="Times New Roman"/>
          <w:sz w:val="22"/>
          <w:szCs w:val="22"/>
        </w:rPr>
        <w:t>ХМАО</w:t>
      </w:r>
      <w:r>
        <w:rPr>
          <w:rFonts w:ascii="Times New Roman" w:eastAsia="Times New Roman" w:hAnsi="Times New Roman" w:cs="Times New Roman"/>
          <w:sz w:val="22"/>
          <w:szCs w:val="22"/>
        </w:rPr>
        <w:t>-Югре (</w:t>
      </w:r>
      <w:r>
        <w:rPr>
          <w:rFonts w:ascii="Times New Roman" w:eastAsia="Times New Roman" w:hAnsi="Times New Roman" w:cs="Times New Roman"/>
          <w:sz w:val="22"/>
          <w:szCs w:val="22"/>
        </w:rPr>
        <w:t>УМВД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России по </w:t>
      </w:r>
      <w:r>
        <w:rPr>
          <w:rFonts w:ascii="Times New Roman" w:eastAsia="Times New Roman" w:hAnsi="Times New Roman" w:cs="Times New Roman"/>
          <w:sz w:val="22"/>
          <w:szCs w:val="22"/>
        </w:rPr>
        <w:t>ХМАО</w:t>
      </w:r>
      <w:r>
        <w:rPr>
          <w:rFonts w:ascii="Times New Roman" w:eastAsia="Times New Roman" w:hAnsi="Times New Roman" w:cs="Times New Roman"/>
          <w:sz w:val="22"/>
          <w:szCs w:val="22"/>
        </w:rPr>
        <w:t>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18810486250320014</w:t>
      </w:r>
      <w:r>
        <w:rPr>
          <w:rFonts w:ascii="Times New Roman" w:eastAsia="Times New Roman" w:hAnsi="Times New Roman" w:cs="Times New Roman"/>
          <w:sz w:val="22"/>
          <w:szCs w:val="22"/>
        </w:rPr>
        <w:t>265.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5rplc-33">
    <w:name w:val="cat-UserDefined grp-3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